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AC612A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96F5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AC612A" w:rsidRDefault="005E1460" w:rsidP="00AC612A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AC612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C612A">
        <w:rPr>
          <w:sz w:val="24"/>
          <w:szCs w:val="24"/>
        </w:rPr>
        <w:t>Гонопольский</w:t>
      </w:r>
      <w:proofErr w:type="spellEnd"/>
      <w:r w:rsidR="00AC612A">
        <w:rPr>
          <w:sz w:val="24"/>
          <w:szCs w:val="24"/>
        </w:rPr>
        <w:t xml:space="preserve"> Р.М., </w:t>
      </w:r>
      <w:proofErr w:type="spellStart"/>
      <w:r w:rsidR="00AC612A">
        <w:rPr>
          <w:sz w:val="24"/>
          <w:szCs w:val="24"/>
        </w:rPr>
        <w:t>Грицук</w:t>
      </w:r>
      <w:proofErr w:type="spellEnd"/>
      <w:r w:rsidR="00AC612A">
        <w:rPr>
          <w:sz w:val="24"/>
          <w:szCs w:val="24"/>
        </w:rPr>
        <w:t xml:space="preserve"> И.П., Куркин В.Е., Павлухин А.А., </w:t>
      </w:r>
      <w:proofErr w:type="spellStart"/>
      <w:r w:rsidR="00AC612A">
        <w:rPr>
          <w:sz w:val="24"/>
          <w:szCs w:val="24"/>
        </w:rPr>
        <w:t>Пайгачкин</w:t>
      </w:r>
      <w:proofErr w:type="spellEnd"/>
      <w:r w:rsidR="00AC612A">
        <w:rPr>
          <w:sz w:val="24"/>
          <w:szCs w:val="24"/>
        </w:rPr>
        <w:t xml:space="preserve"> Ю.В., Пепеляев С.Г., Свиридов О.В., Толчеев М.Н.,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в отсутствие надлежащим образом уведомленн</w:t>
      </w:r>
      <w:r w:rsidR="00AC612A">
        <w:rPr>
          <w:sz w:val="24"/>
          <w:szCs w:val="24"/>
        </w:rPr>
        <w:t>ого адвоката Е</w:t>
      </w:r>
      <w:r w:rsidR="00396F56">
        <w:rPr>
          <w:sz w:val="24"/>
          <w:szCs w:val="24"/>
        </w:rPr>
        <w:t>.</w:t>
      </w:r>
      <w:r w:rsidR="00AC612A">
        <w:rPr>
          <w:sz w:val="24"/>
          <w:szCs w:val="24"/>
        </w:rPr>
        <w:t>Д.Ю., при участии заявителя М</w:t>
      </w:r>
      <w:r w:rsidR="00396F56">
        <w:rPr>
          <w:sz w:val="24"/>
          <w:szCs w:val="24"/>
        </w:rPr>
        <w:t>.</w:t>
      </w:r>
      <w:r w:rsidR="00AC612A">
        <w:rPr>
          <w:sz w:val="24"/>
          <w:szCs w:val="24"/>
        </w:rPr>
        <w:t>А.Ю.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440C9">
        <w:rPr>
          <w:sz w:val="24"/>
          <w:szCs w:val="24"/>
        </w:rPr>
        <w:t>Е</w:t>
      </w:r>
      <w:r w:rsidR="00396F56">
        <w:rPr>
          <w:sz w:val="24"/>
          <w:szCs w:val="24"/>
        </w:rPr>
        <w:t>.</w:t>
      </w:r>
      <w:r w:rsidR="000440C9">
        <w:rPr>
          <w:sz w:val="24"/>
          <w:szCs w:val="24"/>
        </w:rPr>
        <w:t>Д.Ю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0440C9" w:rsidRDefault="000440C9" w:rsidP="00654B23">
      <w:pPr>
        <w:ind w:firstLine="708"/>
        <w:jc w:val="both"/>
        <w:rPr>
          <w:sz w:val="24"/>
          <w:szCs w:val="24"/>
        </w:rPr>
      </w:pPr>
      <w:r w:rsidRPr="000440C9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396F56">
        <w:rPr>
          <w:sz w:val="24"/>
          <w:szCs w:val="24"/>
        </w:rPr>
        <w:t>М.А.Ю.</w:t>
      </w:r>
      <w:r w:rsidRPr="000440C9">
        <w:rPr>
          <w:sz w:val="24"/>
          <w:szCs w:val="24"/>
        </w:rPr>
        <w:t xml:space="preserve"> в отношении адвоката </w:t>
      </w:r>
      <w:r w:rsidR="00396F56">
        <w:rPr>
          <w:sz w:val="24"/>
          <w:szCs w:val="24"/>
        </w:rPr>
        <w:t>Е.Д.Ю.</w:t>
      </w:r>
      <w:r w:rsidRPr="000440C9">
        <w:rPr>
          <w:sz w:val="24"/>
          <w:szCs w:val="24"/>
          <w:shd w:val="clear" w:color="auto" w:fill="FFFFFF"/>
        </w:rPr>
        <w:t xml:space="preserve">, </w:t>
      </w:r>
      <w:r w:rsidRPr="000440C9">
        <w:rPr>
          <w:sz w:val="24"/>
          <w:szCs w:val="24"/>
        </w:rPr>
        <w:t xml:space="preserve">имеющего регистрационный номер </w:t>
      </w:r>
      <w:r w:rsidR="00396F56">
        <w:rPr>
          <w:sz w:val="24"/>
          <w:szCs w:val="24"/>
        </w:rPr>
        <w:t>…..</w:t>
      </w:r>
      <w:r w:rsidRPr="000440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6F56">
        <w:rPr>
          <w:sz w:val="24"/>
          <w:szCs w:val="24"/>
        </w:rPr>
        <w:t>…..</w:t>
      </w:r>
    </w:p>
    <w:p w:rsidR="00FA6740" w:rsidRPr="00744FF3" w:rsidRDefault="00055A2D" w:rsidP="000440C9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 xml:space="preserve">По утверждению заявителя, </w:t>
      </w:r>
      <w:r w:rsidR="000440C9" w:rsidRPr="000440C9">
        <w:rPr>
          <w:sz w:val="24"/>
          <w:szCs w:val="24"/>
        </w:rPr>
        <w:t xml:space="preserve">20.05.2016г. </w:t>
      </w:r>
      <w:r w:rsidR="00D46268">
        <w:rPr>
          <w:sz w:val="24"/>
          <w:szCs w:val="24"/>
        </w:rPr>
        <w:t>он</w:t>
      </w:r>
      <w:r w:rsidR="00D46268" w:rsidRPr="000440C9">
        <w:rPr>
          <w:sz w:val="24"/>
          <w:szCs w:val="24"/>
        </w:rPr>
        <w:t xml:space="preserve"> </w:t>
      </w:r>
      <w:r w:rsidR="000440C9" w:rsidRPr="000440C9">
        <w:rPr>
          <w:sz w:val="24"/>
          <w:szCs w:val="24"/>
        </w:rPr>
        <w:t>заключил с адвокатом соглашение на защиту на предварительном следствии. В тот же день адвокат и заявитель заключили дополнительное соглашение, по условиям которого заявитель обязался выплатить: за изменение меры пресечения с домашнего ареста на подписку о невыезде или отмену меры пресечения – 100 000 рублей, прекращение уголовного преследования – 120 000 рублей. 28.01.201</w:t>
      </w:r>
      <w:r w:rsidR="000440C9">
        <w:rPr>
          <w:sz w:val="24"/>
          <w:szCs w:val="24"/>
        </w:rPr>
        <w:t>6</w:t>
      </w:r>
      <w:r w:rsidR="000440C9" w:rsidRPr="000440C9">
        <w:rPr>
          <w:sz w:val="24"/>
          <w:szCs w:val="24"/>
        </w:rPr>
        <w:t xml:space="preserve">г. мера пресечения в отношении заявителя была </w:t>
      </w:r>
      <w:r w:rsidR="00D46268">
        <w:rPr>
          <w:sz w:val="24"/>
          <w:szCs w:val="24"/>
        </w:rPr>
        <w:t>изменена</w:t>
      </w:r>
      <w:r w:rsidR="00D46268" w:rsidRPr="000440C9">
        <w:rPr>
          <w:sz w:val="24"/>
          <w:szCs w:val="24"/>
        </w:rPr>
        <w:t xml:space="preserve"> </w:t>
      </w:r>
      <w:r w:rsidR="000440C9" w:rsidRPr="000440C9">
        <w:rPr>
          <w:sz w:val="24"/>
          <w:szCs w:val="24"/>
        </w:rPr>
        <w:t>на подписку о невыезде, а 06.03.2017г. – уголовное дело прекращено. Осенью 2019г. адвокат обратился в суд и с заявителя было взыскано 300 000 рублей вознаграждения, в том числе и по дополнительному соглашению. Заключая дополнительное соглашение, заявитель находился в тяжёлой жизненной ситуации, а в настоящее время ему известно, что адвокат не имел права устанавливать «гонорар успеха» по уголовному делу.</w:t>
      </w:r>
    </w:p>
    <w:p w:rsidR="00654B23" w:rsidRPr="00055A2D" w:rsidRDefault="000440C9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Pr="00055A2D" w:rsidRDefault="000440C9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16.01.</w:t>
      </w:r>
      <w:r w:rsidR="00211AF7" w:rsidRPr="00055A2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131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 xml:space="preserve">жалобы, </w:t>
      </w:r>
      <w:r>
        <w:rPr>
          <w:sz w:val="24"/>
          <w:szCs w:val="24"/>
        </w:rPr>
        <w:t xml:space="preserve">в </w:t>
      </w:r>
      <w:r w:rsidR="004E38C0" w:rsidRPr="00055A2D">
        <w:rPr>
          <w:sz w:val="24"/>
          <w:szCs w:val="24"/>
        </w:rPr>
        <w:t>ответ</w:t>
      </w:r>
      <w:r w:rsidR="005E1460" w:rsidRPr="00055A2D">
        <w:rPr>
          <w:sz w:val="24"/>
          <w:szCs w:val="24"/>
        </w:rPr>
        <w:t xml:space="preserve"> на который</w:t>
      </w:r>
      <w:r w:rsidR="00FA6740" w:rsidRPr="00055A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адвокатом </w:t>
      </w:r>
      <w:r w:rsidR="004E38C0" w:rsidRPr="004E38C0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4E38C0" w:rsidRPr="004E38C0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4E38C0" w:rsidRPr="004E38C0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4E38C0" w:rsidRPr="004E38C0">
        <w:rPr>
          <w:sz w:val="24"/>
          <w:szCs w:val="24"/>
        </w:rPr>
        <w:t xml:space="preserve">г. </w:t>
      </w:r>
      <w:r>
        <w:rPr>
          <w:sz w:val="24"/>
          <w:szCs w:val="24"/>
        </w:rPr>
        <w:t>представлены письменные объяснения, в которых адвокат возражал против доводов жалобы</w:t>
      </w:r>
      <w:r w:rsidR="004E38C0">
        <w:rPr>
          <w:sz w:val="24"/>
          <w:szCs w:val="24"/>
        </w:rPr>
        <w:t>.</w:t>
      </w:r>
    </w:p>
    <w:p w:rsidR="000440C9" w:rsidRPr="004E38C0" w:rsidRDefault="004A5131" w:rsidP="000440C9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не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>уведомлен надлежащим образом</w:t>
      </w:r>
      <w:r w:rsidR="000440C9" w:rsidRPr="004E38C0">
        <w:rPr>
          <w:sz w:val="24"/>
          <w:szCs w:val="24"/>
        </w:rPr>
        <w:t>.</w:t>
      </w:r>
    </w:p>
    <w:p w:rsidR="00454D59" w:rsidRPr="004E38C0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>омиссии</w:t>
      </w:r>
      <w:r w:rsidR="004E38C0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явилс</w:t>
      </w:r>
      <w:r w:rsidR="004E38C0">
        <w:rPr>
          <w:sz w:val="24"/>
          <w:szCs w:val="24"/>
        </w:rPr>
        <w:t>я</w:t>
      </w:r>
      <w:r w:rsidR="00055A2D">
        <w:rPr>
          <w:sz w:val="24"/>
          <w:szCs w:val="24"/>
        </w:rPr>
        <w:t xml:space="preserve">, </w:t>
      </w:r>
      <w:r w:rsidR="000440C9">
        <w:rPr>
          <w:sz w:val="24"/>
          <w:szCs w:val="24"/>
        </w:rPr>
        <w:t>поддержал доводы жалобы</w:t>
      </w:r>
      <w:r w:rsidR="004E38C0" w:rsidRPr="004E38C0">
        <w:rPr>
          <w:sz w:val="24"/>
          <w:szCs w:val="24"/>
        </w:rPr>
        <w:t>.</w:t>
      </w:r>
    </w:p>
    <w:p w:rsidR="0073245C" w:rsidRDefault="004E38C0" w:rsidP="00630602">
      <w:pPr>
        <w:ind w:firstLine="708"/>
        <w:jc w:val="both"/>
        <w:rPr>
          <w:sz w:val="24"/>
          <w:szCs w:val="24"/>
        </w:rPr>
      </w:pPr>
      <w:r w:rsidRPr="004E38C0">
        <w:rPr>
          <w:sz w:val="24"/>
          <w:szCs w:val="24"/>
        </w:rPr>
        <w:t>28</w:t>
      </w:r>
      <w:r w:rsidR="00FA6740" w:rsidRPr="004E38C0">
        <w:rPr>
          <w:sz w:val="24"/>
          <w:szCs w:val="24"/>
        </w:rPr>
        <w:t>.01.2020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3" w:name="_Hlk32568346"/>
      <w:r w:rsidR="000440C9" w:rsidRPr="000440C9">
        <w:rPr>
          <w:sz w:val="24"/>
          <w:szCs w:val="24"/>
        </w:rPr>
        <w:t xml:space="preserve">о наличии в действиях адвоката </w:t>
      </w:r>
      <w:r w:rsidR="00396F56">
        <w:rPr>
          <w:sz w:val="24"/>
          <w:szCs w:val="24"/>
        </w:rPr>
        <w:t>Е.Д.Ю.</w:t>
      </w:r>
      <w:r w:rsidR="000440C9" w:rsidRPr="000440C9">
        <w:rPr>
          <w:sz w:val="24"/>
          <w:szCs w:val="24"/>
        </w:rPr>
        <w:t xml:space="preserve"> нарушения п.2 ст.5 Кодекса профессиональной этики адвоката и ненадлежащем исполнении своих обязанностей перед доверителем М</w:t>
      </w:r>
      <w:r w:rsidR="00396F56">
        <w:rPr>
          <w:sz w:val="24"/>
          <w:szCs w:val="24"/>
        </w:rPr>
        <w:t>.</w:t>
      </w:r>
      <w:r w:rsidR="000440C9" w:rsidRPr="000440C9">
        <w:rPr>
          <w:sz w:val="24"/>
          <w:szCs w:val="24"/>
        </w:rPr>
        <w:t>А.Ю., выразившегося во взыскании с М</w:t>
      </w:r>
      <w:r w:rsidR="00396F56">
        <w:rPr>
          <w:sz w:val="24"/>
          <w:szCs w:val="24"/>
        </w:rPr>
        <w:t>.</w:t>
      </w:r>
      <w:r w:rsidR="000440C9" w:rsidRPr="000440C9">
        <w:rPr>
          <w:sz w:val="24"/>
          <w:szCs w:val="24"/>
        </w:rPr>
        <w:t>А.Ю. в судебном порядке «гонорара успеха», предусмотренного соглашением от 20.05.2016г. на защиту по уголовному делу и п.1.1 и 1.2 дополнительного соглашения от 20.05.2016г.</w:t>
      </w:r>
    </w:p>
    <w:p w:rsidR="00AC612A" w:rsidRPr="004E38C0" w:rsidRDefault="00AC612A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18.02.2020г. от адвоката поступило ходатайство об отложении рассмотрения дисциплинарного производства.</w:t>
      </w:r>
    </w:p>
    <w:bookmarkEnd w:id="3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454D59">
        <w:rPr>
          <w:sz w:val="24"/>
          <w:szCs w:val="24"/>
        </w:rPr>
        <w:t>явилс</w:t>
      </w:r>
      <w:r w:rsidR="00FA6740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AC612A">
        <w:rPr>
          <w:sz w:val="24"/>
          <w:szCs w:val="24"/>
        </w:rPr>
        <w:t>выразил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заслушав устные пояснения заявителя,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комиссии, поскольку ст.16 КПЭА не допускает установления размера вознаграждения адвоката в зависимости от благоприятного для доверителя результата при осуществлении защиты в уголовном судопроизводстве.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0440C9" w:rsidRPr="000440C9">
        <w:rPr>
          <w:sz w:val="24"/>
          <w:szCs w:val="24"/>
        </w:rPr>
        <w:t>п.2 ст.5 Кодекса профессиональной этики адвоката и ненадлежащем исполнении своих обязанностей перед доверителем М</w:t>
      </w:r>
      <w:r w:rsidR="00396F56">
        <w:rPr>
          <w:sz w:val="24"/>
          <w:szCs w:val="24"/>
        </w:rPr>
        <w:t>.</w:t>
      </w:r>
      <w:r w:rsidR="000440C9" w:rsidRPr="000440C9">
        <w:rPr>
          <w:sz w:val="24"/>
          <w:szCs w:val="24"/>
        </w:rPr>
        <w:t>А.Ю., выразившегося во взыскании с М</w:t>
      </w:r>
      <w:r w:rsidR="00396F56">
        <w:rPr>
          <w:sz w:val="24"/>
          <w:szCs w:val="24"/>
        </w:rPr>
        <w:t>.</w:t>
      </w:r>
      <w:r w:rsidR="000440C9" w:rsidRPr="000440C9">
        <w:rPr>
          <w:sz w:val="24"/>
          <w:szCs w:val="24"/>
        </w:rPr>
        <w:t>А.Ю. в судебном порядке «гонорара успеха», предусмотренного соглашением от 20.05.2016г. на защиту по уголовному делу и п.1.1 и 1.2 дополнительного соглашения от 20.05.2016г.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AC612A">
        <w:rPr>
          <w:sz w:val="24"/>
          <w:szCs w:val="24"/>
          <w:lang w:eastAsia="en-US"/>
        </w:rPr>
        <w:t>замечания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396F56">
        <w:rPr>
          <w:sz w:val="24"/>
          <w:szCs w:val="24"/>
        </w:rPr>
        <w:t>Е.Д.Ю.</w:t>
      </w:r>
      <w:r w:rsidR="000440C9" w:rsidRPr="000440C9">
        <w:rPr>
          <w:sz w:val="24"/>
          <w:szCs w:val="24"/>
          <w:shd w:val="clear" w:color="auto" w:fill="FFFFFF"/>
        </w:rPr>
        <w:t xml:space="preserve">, </w:t>
      </w:r>
      <w:r w:rsidR="000440C9" w:rsidRPr="000440C9">
        <w:rPr>
          <w:sz w:val="24"/>
          <w:szCs w:val="24"/>
        </w:rPr>
        <w:t xml:space="preserve">имеющего регистрационный номер </w:t>
      </w:r>
      <w:r w:rsidR="00396F56">
        <w:rPr>
          <w:sz w:val="24"/>
          <w:szCs w:val="24"/>
        </w:rPr>
        <w:t>…..</w:t>
      </w:r>
      <w:r w:rsidR="00060C9B" w:rsidRPr="00B020F9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9C" w:rsidRDefault="0002199C" w:rsidP="00C01A07">
      <w:r>
        <w:separator/>
      </w:r>
    </w:p>
  </w:endnote>
  <w:endnote w:type="continuationSeparator" w:id="0">
    <w:p w:rsidR="0002199C" w:rsidRDefault="0002199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9C" w:rsidRDefault="0002199C" w:rsidP="00C01A07">
      <w:r>
        <w:separator/>
      </w:r>
    </w:p>
  </w:footnote>
  <w:footnote w:type="continuationSeparator" w:id="0">
    <w:p w:rsidR="0002199C" w:rsidRDefault="0002199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0796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96F5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96F56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0796C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2020-02-25T07:56:00Z</dcterms:created>
  <dcterms:modified xsi:type="dcterms:W3CDTF">2022-03-26T19:43:00Z</dcterms:modified>
</cp:coreProperties>
</file>